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757EE9" w:rsidRPr="00757EE9" w:rsidTr="007C2B5C">
        <w:trPr>
          <w:trHeight w:val="1833"/>
        </w:trPr>
        <w:tc>
          <w:tcPr>
            <w:tcW w:w="5016" w:type="dxa"/>
          </w:tcPr>
          <w:p w:rsidR="00757EE9" w:rsidRPr="00757EE9" w:rsidRDefault="00757EE9" w:rsidP="00757EE9">
            <w:pPr>
              <w:keepNext/>
              <w:tabs>
                <w:tab w:val="left" w:pos="900"/>
                <w:tab w:val="center" w:pos="2939"/>
              </w:tabs>
              <w:spacing w:after="0"/>
              <w:ind w:right="-33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ИСПОЛНИТЕЛЬНЫЙ КОМИТЕТ</w:t>
            </w:r>
          </w:p>
          <w:p w:rsidR="00757EE9" w:rsidRPr="00757EE9" w:rsidRDefault="00757EE9" w:rsidP="00757EE9">
            <w:pPr>
              <w:keepNext/>
              <w:tabs>
                <w:tab w:val="left" w:pos="900"/>
                <w:tab w:val="center" w:pos="2939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РЫБНО-СЛОБОДСКОГО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757EE9" w:rsidRPr="00757EE9" w:rsidRDefault="00757EE9" w:rsidP="00757EE9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tt-RU"/>
              </w:rPr>
            </w:pP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57" w:type="dxa"/>
          </w:tcPr>
          <w:p w:rsidR="00757EE9" w:rsidRPr="00757EE9" w:rsidRDefault="00757EE9" w:rsidP="00757EE9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БАЛЫК БИСТӘСЕ</w:t>
            </w:r>
          </w:p>
          <w:p w:rsidR="00757EE9" w:rsidRPr="00757EE9" w:rsidRDefault="00757EE9" w:rsidP="00757E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</w:t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ЦИПАЛЬ</w:t>
            </w: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РАЙОНЫНЫҢ</w:t>
            </w:r>
          </w:p>
          <w:p w:rsidR="00757EE9" w:rsidRPr="00757EE9" w:rsidRDefault="00757EE9" w:rsidP="00757E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БАШКАРМА КОМИТЕТЫ</w:t>
            </w:r>
          </w:p>
          <w:p w:rsidR="00757EE9" w:rsidRPr="00757EE9" w:rsidRDefault="00757EE9" w:rsidP="00757EE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757EE9" w:rsidRPr="00757EE9" w:rsidTr="007C2B5C">
        <w:trPr>
          <w:cantSplit/>
        </w:trPr>
        <w:tc>
          <w:tcPr>
            <w:tcW w:w="10173" w:type="dxa"/>
            <w:gridSpan w:val="2"/>
            <w:hideMark/>
          </w:tcPr>
          <w:p w:rsidR="00757EE9" w:rsidRPr="00757EE9" w:rsidRDefault="00757EE9" w:rsidP="00757EE9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/>
              </w:rPr>
            </w:pPr>
          </w:p>
        </w:tc>
      </w:tr>
    </w:tbl>
    <w:p w:rsidR="00757EE9" w:rsidRPr="00757EE9" w:rsidRDefault="00757EE9" w:rsidP="00757EE9">
      <w:pPr>
        <w:spacing w:after="0" w:line="240" w:lineRule="auto"/>
        <w:ind w:left="-57"/>
        <w:rPr>
          <w:rFonts w:ascii="Times New Roman" w:eastAsia="Times New Roman" w:hAnsi="Times New Roman" w:cs="Times New Roman"/>
          <w:sz w:val="4"/>
          <w:szCs w:val="24"/>
          <w:lang w:val="tt-RU"/>
        </w:rPr>
      </w:pPr>
    </w:p>
    <w:p w:rsidR="00757EE9" w:rsidRPr="00757EE9" w:rsidRDefault="00D437A9" w:rsidP="00757EE9">
      <w:pPr>
        <w:spacing w:after="0" w:line="240" w:lineRule="auto"/>
        <w:ind w:left="-57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q67It&#10;TgIAAF0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757EE9" w:rsidRPr="00757EE9" w:rsidTr="007C2B5C">
        <w:trPr>
          <w:trHeight w:val="321"/>
          <w:jc w:val="center"/>
        </w:trPr>
        <w:tc>
          <w:tcPr>
            <w:tcW w:w="4838" w:type="dxa"/>
            <w:hideMark/>
          </w:tcPr>
          <w:p w:rsidR="00757EE9" w:rsidRPr="00757EE9" w:rsidRDefault="00757EE9" w:rsidP="00757EE9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757EE9" w:rsidRPr="00757EE9" w:rsidRDefault="00757EE9" w:rsidP="00757EE9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КАРАР</w:t>
            </w:r>
          </w:p>
        </w:tc>
      </w:tr>
    </w:tbl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/>
        </w:rPr>
      </w:pPr>
      <w:r w:rsidRPr="00757EE9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           </w:t>
      </w:r>
      <w:r w:rsidR="007C2B5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                 </w:t>
      </w:r>
      <w:r w:rsidR="00D437A9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</w:t>
      </w:r>
      <w:r w:rsidR="007C2B5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</w:t>
      </w:r>
      <w:r w:rsidR="00D437A9">
        <w:rPr>
          <w:rFonts w:ascii="Times New Roman" w:eastAsia="Times New Roman" w:hAnsi="Times New Roman" w:cs="Times New Roman"/>
          <w:sz w:val="20"/>
          <w:szCs w:val="20"/>
          <w:lang w:val="tt-RU"/>
        </w:rPr>
        <w:t>03.05.2024</w:t>
      </w:r>
      <w:r w:rsidR="007C2B5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</w:t>
      </w:r>
      <w:r w:rsidRPr="00757EE9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            </w:t>
      </w:r>
      <w:r w:rsidR="00D437A9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         </w:t>
      </w:r>
      <w:r w:rsidRPr="00757EE9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пгт. Рыбная Сло</w:t>
      </w:r>
      <w:r w:rsidR="007C2B5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бода                   </w:t>
      </w:r>
      <w:r w:rsidR="00D437A9">
        <w:rPr>
          <w:rFonts w:ascii="Times New Roman" w:eastAsia="Times New Roman" w:hAnsi="Times New Roman" w:cs="Times New Roman"/>
          <w:sz w:val="20"/>
          <w:szCs w:val="20"/>
          <w:lang w:val="tt-RU"/>
        </w:rPr>
        <w:t>№111пи</w:t>
      </w:r>
      <w:r w:rsidR="007C2B5C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   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/>
        </w:rPr>
      </w:pPr>
    </w:p>
    <w:p w:rsidR="00757EE9" w:rsidRPr="00757EE9" w:rsidRDefault="00757EE9" w:rsidP="00757EE9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Об утверждении муниципальной программы «Развитие добровольчества в Рыбно-Слободском муниципальном рай</w:t>
      </w:r>
      <w:r w:rsidR="007C2B5C">
        <w:rPr>
          <w:rFonts w:ascii="Times New Roman" w:eastAsia="Times New Roman" w:hAnsi="Times New Roman" w:cs="Times New Roman"/>
          <w:sz w:val="28"/>
          <w:szCs w:val="28"/>
        </w:rPr>
        <w:t>оне Республики Татарстан на 2024-2026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годы»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ab/>
        <w:t>С целью создания условий для формирования и развития добровольческого движения в Рыбно-Слободском муниципальном районе Республики Татарстан в сфере пропаганды здорового образа жизни, профилактики правонарушений и употребления психоактивных веществ в подростково-молодежной среде, привлечения детей и молодежи к бескорыстному участию в социально-значимой деятельности, ПОСТАНОВЛЯЮ: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         1. Утвердить</w:t>
      </w:r>
      <w:r w:rsidR="00F059A6">
        <w:rPr>
          <w:rFonts w:ascii="Times New Roman" w:eastAsia="Times New Roman" w:hAnsi="Times New Roman" w:cs="Times New Roman"/>
          <w:sz w:val="28"/>
          <w:szCs w:val="28"/>
        </w:rPr>
        <w:t xml:space="preserve"> прилагаемую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>муниципальную   программу «Развитие добровольчества в Рыбно-Слободском муниципальном рай</w:t>
      </w:r>
      <w:r w:rsidR="007C2B5C">
        <w:rPr>
          <w:rFonts w:ascii="Times New Roman" w:eastAsia="Times New Roman" w:hAnsi="Times New Roman" w:cs="Times New Roman"/>
          <w:sz w:val="28"/>
          <w:szCs w:val="28"/>
        </w:rPr>
        <w:t>оне Республики Татарстан на 2024-2026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         2. Предложить </w:t>
      </w:r>
      <w:r w:rsidRPr="00757EE9">
        <w:rPr>
          <w:rFonts w:ascii="Times New Roman" w:eastAsia="Times New Roman" w:hAnsi="Times New Roman" w:cs="Times New Roman"/>
          <w:sz w:val="28"/>
          <w:szCs w:val="28"/>
          <w:lang w:val="tt-RU"/>
        </w:rPr>
        <w:t>Финансово-бюджетной палате Рыбно-Слободского муниципального района Республики Татарстан (Нугмановой И.М.) обеспечить в установленном порядке финансирование расходов, связанных с реализацией данного постановления в пределах средств, предусмотренных в бюджете Рыбно-Слободского муниципального района Республики Татарстан.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         3. 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</w:t>
      </w:r>
      <w:hyperlink r:id="rId7" w:history="1">
        <w:r w:rsidRPr="001130E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http://ribnaya-sloboda.tatarstan.ru</w:t>
        </w:r>
      </w:hyperlink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8" w:history="1">
        <w:r w:rsidRPr="001130E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http://pravo.tatarstan.ru</w:t>
        </w:r>
      </w:hyperlink>
      <w:r w:rsidRPr="00113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4.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> Контроль за исполнением настоящего постановления возложить на заместителя руководителя Исполнительного комитета Рыбно-Слободского муниципального района Республики Татарстан Вафину А.К.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                                                                      </w:t>
      </w:r>
      <w:r w:rsidR="007C2B5C">
        <w:rPr>
          <w:rFonts w:ascii="Times New Roman" w:eastAsia="Times New Roman" w:hAnsi="Times New Roman" w:cs="Times New Roman"/>
          <w:sz w:val="28"/>
          <w:szCs w:val="28"/>
        </w:rPr>
        <w:t xml:space="preserve">                    Д.А. Сатдинов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F059A6">
        <w:rPr>
          <w:rFonts w:ascii="Times New Roman" w:eastAsia="Times New Roman" w:hAnsi="Times New Roman" w:cs="Times New Roman"/>
          <w:sz w:val="24"/>
          <w:szCs w:val="24"/>
        </w:rPr>
        <w:t>Утверждена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059A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постановлением</w:t>
      </w: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комитета Рыбно-Слободского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муниципального района 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Республики Татарстан</w:t>
      </w:r>
    </w:p>
    <w:p w:rsidR="00757EE9" w:rsidRPr="0035527C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437A9"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757EE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437A9">
        <w:rPr>
          <w:rFonts w:ascii="Times New Roman" w:eastAsia="Times New Roman" w:hAnsi="Times New Roman" w:cs="Times New Roman"/>
          <w:sz w:val="24"/>
          <w:szCs w:val="24"/>
        </w:rPr>
        <w:t xml:space="preserve"> 03.05.2024 </w:t>
      </w:r>
      <w:r w:rsidR="007C2B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EE9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D437A9">
        <w:rPr>
          <w:rFonts w:ascii="Times New Roman" w:eastAsia="Times New Roman" w:hAnsi="Times New Roman" w:cs="Times New Roman"/>
          <w:sz w:val="24"/>
          <w:szCs w:val="24"/>
        </w:rPr>
        <w:t xml:space="preserve"> 111пи</w:t>
      </w: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</w:rPr>
        <w:t>Муниципальная программа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</w:rPr>
        <w:t xml:space="preserve">«Развитие добровольчества 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48"/>
          <w:szCs w:val="28"/>
        </w:rPr>
        <w:t xml:space="preserve">в Рыбно-Слободском муниципальном районе Республики Татарстан </w:t>
      </w:r>
    </w:p>
    <w:p w:rsidR="00757EE9" w:rsidRPr="00757EE9" w:rsidRDefault="00AD326E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</w:rPr>
      </w:pPr>
      <w:r>
        <w:rPr>
          <w:rFonts w:ascii="Times New Roman" w:eastAsia="Times New Roman" w:hAnsi="Times New Roman" w:cs="Times New Roman"/>
          <w:b/>
          <w:sz w:val="48"/>
          <w:szCs w:val="28"/>
        </w:rPr>
        <w:t>на 2024-2026</w:t>
      </w:r>
      <w:r w:rsidR="00757EE9" w:rsidRPr="00757EE9">
        <w:rPr>
          <w:rFonts w:ascii="Times New Roman" w:eastAsia="Times New Roman" w:hAnsi="Times New Roman" w:cs="Times New Roman"/>
          <w:b/>
          <w:sz w:val="48"/>
          <w:szCs w:val="28"/>
        </w:rPr>
        <w:t xml:space="preserve"> годы»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пгт. Рыбная Слобода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757EE9">
        <w:rPr>
          <w:rFonts w:ascii="Times New Roman" w:eastAsia="Times New Roman" w:hAnsi="Times New Roman" w:cs="Times New Roman"/>
          <w:b/>
          <w:bCs/>
          <w:sz w:val="24"/>
          <w:szCs w:val="28"/>
        </w:rPr>
        <w:t>ПАСПОРТ ПРОГРАММЫ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316"/>
        <w:gridCol w:w="6039"/>
      </w:tblGrid>
      <w:tr w:rsidR="00757EE9" w:rsidRPr="00757EE9" w:rsidTr="007C2B5C">
        <w:tc>
          <w:tcPr>
            <w:tcW w:w="3316" w:type="dxa"/>
          </w:tcPr>
          <w:p w:rsidR="007C666A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Программы</w:t>
            </w:r>
          </w:p>
          <w:p w:rsidR="007C666A" w:rsidRDefault="007C666A" w:rsidP="007C666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C666A" w:rsidRDefault="007C666A" w:rsidP="007C666A">
            <w:pPr>
              <w:rPr>
                <w:rStyle w:val="FontStyle16"/>
                <w:b/>
                <w:sz w:val="24"/>
                <w:szCs w:val="24"/>
              </w:rPr>
            </w:pPr>
          </w:p>
          <w:p w:rsidR="00757EE9" w:rsidRPr="007C666A" w:rsidRDefault="007C666A" w:rsidP="007C666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C666A">
              <w:rPr>
                <w:rStyle w:val="FontStyle16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039" w:type="dxa"/>
          </w:tcPr>
          <w:p w:rsid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муниципальная программа «Развитие добровольчества в Рыбно-Слободском муниципальном рай</w:t>
            </w:r>
            <w:r w:rsidR="001F17C7">
              <w:rPr>
                <w:rFonts w:ascii="Times New Roman" w:eastAsia="Times New Roman" w:hAnsi="Times New Roman" w:cs="Times New Roman"/>
                <w:sz w:val="24"/>
                <w:szCs w:val="28"/>
              </w:rPr>
              <w:t>оне Республики Татарстан на 2024 – 2026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годы»</w:t>
            </w:r>
          </w:p>
          <w:p w:rsidR="007C666A" w:rsidRPr="00757EE9" w:rsidRDefault="007C666A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C666A" w:rsidRDefault="007C666A" w:rsidP="007C666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</w:p>
          <w:p w:rsidR="007C666A" w:rsidRPr="007C666A" w:rsidRDefault="007C666A" w:rsidP="007C666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C666A">
              <w:rPr>
                <w:rFonts w:ascii="Times New Roman" w:eastAsia="Times New Roman" w:hAnsi="Times New Roman"/>
                <w:sz w:val="24"/>
                <w:szCs w:val="28"/>
              </w:rPr>
              <w:t>Федеральный закон от 30.12.2020 №489-ФЗ «О молодежной политике в Российской Федерации»;</w:t>
            </w:r>
          </w:p>
          <w:p w:rsidR="007C666A" w:rsidRPr="007C666A" w:rsidRDefault="007C666A" w:rsidP="007C666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C666A">
              <w:rPr>
                <w:rFonts w:ascii="Times New Roman" w:eastAsia="Times New Roman" w:hAnsi="Times New Roman"/>
                <w:sz w:val="24"/>
                <w:szCs w:val="28"/>
              </w:rPr>
              <w:t>Закон Республики Татарстан от 19.10.1993 №1983-XII «О молодежи и государственной молодежной политике в Республике Татарстан»;</w:t>
            </w:r>
          </w:p>
          <w:p w:rsidR="007C666A" w:rsidRPr="007C666A" w:rsidRDefault="007C666A" w:rsidP="007C666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C666A">
              <w:rPr>
                <w:rFonts w:ascii="Times New Roman" w:eastAsia="Times New Roman" w:hAnsi="Times New Roman"/>
                <w:sz w:val="24"/>
                <w:szCs w:val="28"/>
              </w:rPr>
              <w:t>Указ Президента РФ от 04.02.2021 №68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Федерации»;</w:t>
            </w:r>
          </w:p>
          <w:p w:rsidR="00F059A6" w:rsidRPr="00F059A6" w:rsidRDefault="007C666A" w:rsidP="00F059A6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7C666A">
              <w:rPr>
                <w:rFonts w:ascii="Times New Roman" w:eastAsia="Times New Roman" w:hAnsi="Times New Roman"/>
                <w:sz w:val="24"/>
                <w:szCs w:val="28"/>
              </w:rPr>
              <w:t>Федеральные проекты «Социальная активность», «Патриотическое воспитание» Наци</w:t>
            </w:r>
            <w:r w:rsidR="00F059A6">
              <w:rPr>
                <w:rFonts w:ascii="Times New Roman" w:eastAsia="Times New Roman" w:hAnsi="Times New Roman"/>
                <w:sz w:val="24"/>
                <w:szCs w:val="28"/>
              </w:rPr>
              <w:t>онального проекта «Образование».</w:t>
            </w: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Муниципальный заказчик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Исполнительный комитет Рыбно-Слободского муниципального района Республики Татарстан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Разработчик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МКУ «Отдел по молодежной политике, спорту и туризму Исполнительного комитета Рыбно-Слободского муниципального района Республики Татарстан»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Основные исполнители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МКУ «Отдел по молодежной политике, спорту и туризму Исполнительного комитета Рыбно-Слободского муниципального района Республики Татарстан»; 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МКУ «Отдел образования Исполнительного комитета Рыбно-Слободского муниципального района Республики Татарстан»;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МКУ «Отдел социально-культурной сферы Исполнительного комитета Рыбно-Слободского муниципального района Республики Татарстан»;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отдел по работе со средствами массовой информации Исполнительного комитета Рыбно-Слободского муниципального района;</w:t>
            </w:r>
          </w:p>
          <w:p w:rsidR="00757EE9" w:rsidRPr="00757EE9" w:rsidRDefault="001F17C7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Финансово-</w:t>
            </w:r>
            <w:r w:rsidR="00757EE9"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бюджетная палата Рыбно-Слободского муниципального района;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отдел МВД России по Рыбно-Слободскому району;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учреждения, организации, фонды, общественные объединения.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Цель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формирования и развития добровольческого движения в Рыбно-Слободском муниципальном районе в сфере пропаганды здорового образа жизни, профилактики правонарушений и употребления психоактивных веществ в подростково-молодежной среде, привлечение детей и молодежи к бескорыстному участию в социально-значимой деятельности. </w:t>
            </w: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Задачи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совместная деятельность для формирования здорового образа жизни и конкурентоспособности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привлечение молодежи в добровольческое движение;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подготовка кадров (специалистов) по управлению добровольческими ресурсами, системному развитию добровольчества;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помощь организациям, независимо от организационных форм, в осуществлении более эффективной работы по поддержке добровольческих инициатив;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стимулирование интереса к участию в добровольческой деятельности разных слоев населения и содействие людям, желающим быть добровольцами;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накопление и распространение опыта работы по добровольческим направлениям;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внедрение новых технологий в развитии добровольческого движения района;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и реализация различных социально-значимых проектов, акций, мероприятий;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реализации различных форм социального партнерства;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пропаганда добровольческого движения (проведение рекламных агитаций, акций, освещение темы добровольчества в СМИ, SMM (социальные медиа); 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Default="00757EE9" w:rsidP="00757EE9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развитие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взаимодействия 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органов местного самоуправления с общественными объединениями, учреждениями системы образования, социальной защиты, средствами массовой информации, творчески</w:t>
            </w:r>
            <w:r w:rsid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>ми и религиозными организациями;</w:t>
            </w:r>
          </w:p>
          <w:p w:rsidR="004A303B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    </w:t>
            </w: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>совершенствование действующего законодательства и формирование целостной системы нормативно-правового регулирования добровольческой деятельности, в том числе на уровне муниципальных образований Республики Татарстан с участием Межведомственного совета по развитию добровольчества Республики Татарстан;</w:t>
            </w:r>
          </w:p>
          <w:p w:rsidR="00F15AB5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продолжение реализации мер, направленных на поддержку действующих в Республике Татарстан добровольческих (волонтерских) объединений, а также содействие созданию новых добровольческих (волонтерских) объединений; </w:t>
            </w:r>
          </w:p>
          <w:p w:rsidR="004A303B" w:rsidRPr="004A303B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>- создание системы государственной и муниципальной поддержки развития добровольчества (волонтерства);</w:t>
            </w:r>
          </w:p>
          <w:p w:rsidR="004A303B" w:rsidRPr="004A303B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обеспечение роста поддержки в обществе и расширения участия населения в добровольческой (волонтерской) деятельности, а также повышение доверия граждан к некоммерческому сектору в целом; </w:t>
            </w:r>
          </w:p>
          <w:p w:rsidR="004A303B" w:rsidRPr="004A303B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>- содействие повышению эффективности и профессионализма деятельности добровольцев (волонтеров) и добровольческих (волонтерских) объединений;</w:t>
            </w:r>
          </w:p>
          <w:p w:rsidR="004A303B" w:rsidRPr="004A303B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привлечение научной общественности к деятельности добровольческих объединений и центров, реализации и оценке добровольческих (волонтерских) инициатив; </w:t>
            </w:r>
          </w:p>
          <w:p w:rsidR="004A303B" w:rsidRPr="00757EE9" w:rsidRDefault="004A303B" w:rsidP="004A303B">
            <w:pPr>
              <w:tabs>
                <w:tab w:val="left" w:leader="dot" w:pos="432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A303B">
              <w:rPr>
                <w:rFonts w:ascii="Times New Roman" w:eastAsia="Times New Roman" w:hAnsi="Times New Roman" w:cs="Times New Roman"/>
                <w:sz w:val="24"/>
                <w:szCs w:val="28"/>
              </w:rPr>
              <w:t>- совершенствование системы партнерского взаимодействия между различными добровольческими объединениями, организациями и иными общественными объединениями, и некоммерческими организациями, использующими добровольческий труд, бизнес-структурами, реализующими проекты и программы корпоративного добровольчества и благотворительности</w:t>
            </w:r>
            <w:r w:rsidR="00F15AB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Сроки реализации Программы</w:t>
            </w:r>
          </w:p>
        </w:tc>
        <w:tc>
          <w:tcPr>
            <w:tcW w:w="6039" w:type="dxa"/>
          </w:tcPr>
          <w:p w:rsidR="00757EE9" w:rsidRPr="00757EE9" w:rsidRDefault="001F17C7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2024-2026</w:t>
            </w:r>
            <w:r w:rsidR="00757EE9"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годы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Источник финансирования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местный бюджет, дополнительные доходы, спонсорская помощь</w:t>
            </w:r>
          </w:p>
        </w:tc>
      </w:tr>
      <w:tr w:rsidR="00757EE9" w:rsidRPr="00757EE9" w:rsidTr="007C2B5C">
        <w:trPr>
          <w:trHeight w:val="3013"/>
        </w:trPr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ежегодное вовлечение в добровол</w:t>
            </w:r>
            <w:r w:rsidR="001F17C7">
              <w:rPr>
                <w:rFonts w:ascii="Times New Roman" w:eastAsia="Times New Roman" w:hAnsi="Times New Roman" w:cs="Times New Roman"/>
                <w:sz w:val="24"/>
                <w:szCs w:val="28"/>
              </w:rPr>
              <w:t>ьческую деятельность не менее 100</w:t>
            </w: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человек, в т.ч. из числа учащейся, студенческой, работающей и незанятой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создание условий для устойчивого и планомерного развития молодежного добровольческого движения в Рыбно-Слободском муниципальном районе как элемента гражданского общества, способствующего формированию активной гражданской позиции и ответственности у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положительное восприятие образа добровольца у молодежи;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создание целостной устойчивой общественно-государственной системы поддержки добровольчества;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- активизация молодежи посредством вовлечения в общественную и профессиональную занятость в общественно полезной сфере на основе добровольчества.</w:t>
            </w:r>
          </w:p>
        </w:tc>
      </w:tr>
      <w:tr w:rsidR="00757EE9" w:rsidRPr="00757EE9" w:rsidTr="007C2B5C">
        <w:tc>
          <w:tcPr>
            <w:tcW w:w="3316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Контроль за реализацией Программы</w:t>
            </w:r>
          </w:p>
        </w:tc>
        <w:tc>
          <w:tcPr>
            <w:tcW w:w="6039" w:type="dxa"/>
          </w:tcPr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Исполнительный комитет Рыбно-Слободского муниципального района Республики Татарстан</w:t>
            </w: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059A6" w:rsidRDefault="00F059A6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059A6" w:rsidRPr="00757EE9" w:rsidRDefault="00F059A6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ХАРАКТЕРИСТИКА ПРОБЛЕМЫ, 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</w:rPr>
        <w:t>НА РЕШЕНИЕ КОТОРОЙ НАПРАВЛЕНА ПРОГРАММА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Добровольчество – уникальный ресурс социального партнерства и развития гражданского общества. Добровольчество становиться основой для объединения общественно-государственных усилий при решении проблем в социально - значимых сферах жизни общества: образование, культура, здравоохранение, спорт, благоустройство и развитие территорий, помощь пожилым людям и людям с ограниченными возможностями, ветеранам Великой Отечественной войны, детям, другим социально незащищенным категориям граждан.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Последние годы стали новым важным этапом в формировании государственной политики поддержки и развития доброволь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чества, о чем свидетельствует тот факт, что Владимир Владимирович Путин 27 ноября 2017 года подписал указ №572 об учреждении 5 декабря нового праздника – Российского дня добровольца (волонтера). А также Указом Президента Российской Федерации от 06.12.2017 №583 - 2018 год объявлен в Российской Федерации Годом добровольца (волонтера).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к развитию добровольчества в Рыбно-Слободском муниципальном районе связано с тем фактом, что добровольчество является одним из важнейших инструментов формирования у молодежи гражданской позиции за счет активного участия в реализации социально-значимых программ в соответствии с запросом общества для формирования здорового образа жизни и конкурентоспособности.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Также немаловажным фактором является и то, что молодёжное добровольчество – это эффективный метод формирования и развития их знаний и жизненных навыков, социализации, самореализации и самоактуализации молодёжи. </w:t>
      </w:r>
    </w:p>
    <w:p w:rsidR="00757EE9" w:rsidRPr="00757EE9" w:rsidRDefault="00757EE9" w:rsidP="00757EE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>ОСНОВНЫЕ ЦЕЛИ И ЗАДАЧИ ПРОГРАММЫ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Основными целями Программы являются создание условий для формирования и развития добровольческого движения в Рыбно-Слободском муниципальном районе в сфере пропаганды здорового образа жизни, профилактики правонарушений и употребления психоактивных веществ в подростково-молодежной среде, привлечение детей и молодежи к бескорыстному участию в социально-значимой деятельности. </w:t>
      </w:r>
    </w:p>
    <w:p w:rsidR="00757EE9" w:rsidRPr="00757EE9" w:rsidRDefault="00757EE9" w:rsidP="00757E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Для достижения указанных целей предусматривается решение следующих задач: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совместная деятельность для формирования здорового образа жизни и конкурентоспособности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привлечение молодежи в добровольческое движение;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подготовка кадров (специалистов) по управлению добровольческими ресурсами, системному развитию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помощь организациям, независимо от организационных форм, в осуществлении более эффективной работы по поддержке добровольческих инициатив;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стимулирование интереса к участию в добровольческой деятельности разных слоев населения и содействие людям, желающим быть добровольцами;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накопление и распространение опыта работы по добровольческим направлениям;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внедрение новых технологий в развитии добровольческого движения района;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разработка и реализация различных социально-значимых проектов, акций, мероприятий;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обеспечение реализации различных форм социального партнерства;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пропаганда добровольческого движения (проведение рекламных агитаций, акций, освещение темы добровольчества в СМИ, SMM и т. д.). </w:t>
      </w:r>
    </w:p>
    <w:p w:rsidR="00757EE9" w:rsidRPr="00757EE9" w:rsidRDefault="00757EE9" w:rsidP="00757EE9">
      <w:pPr>
        <w:tabs>
          <w:tab w:val="left" w:leader="dot" w:pos="432"/>
          <w:tab w:val="left" w:pos="27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развитие </w:t>
      </w:r>
      <w:r w:rsidRPr="00757EE9">
        <w:rPr>
          <w:rFonts w:ascii="Times New Roman" w:eastAsia="Times New Roman" w:hAnsi="Times New Roman" w:cs="Times New Roman"/>
          <w:bCs/>
          <w:sz w:val="28"/>
          <w:szCs w:val="28"/>
        </w:rPr>
        <w:t xml:space="preserve">взаимодействия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 с общественными объединениями, учреждениями системы образования, социальной защиты, средствами массовой информации, творческими и религиозными организациями.</w:t>
      </w:r>
    </w:p>
    <w:p w:rsidR="00757EE9" w:rsidRPr="00757EE9" w:rsidRDefault="00757EE9" w:rsidP="00757EE9">
      <w:pPr>
        <w:tabs>
          <w:tab w:val="left" w:leader="dot" w:pos="432"/>
          <w:tab w:val="left" w:pos="270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МЕРОПРИЯТИЙ МУНИЦИПАЛЬНОЙ ПРОГРАММЫ</w:t>
      </w:r>
    </w:p>
    <w:p w:rsidR="00757EE9" w:rsidRPr="00757EE9" w:rsidRDefault="00757EE9" w:rsidP="00757E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программы приведен в приложениях №1, 2.</w:t>
      </w:r>
    </w:p>
    <w:p w:rsidR="00757EE9" w:rsidRPr="00757EE9" w:rsidRDefault="00757EE9" w:rsidP="00757E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E9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757EE9" w:rsidRPr="00757EE9" w:rsidRDefault="00293BB8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7EE9" w:rsidRPr="00757EE9">
        <w:rPr>
          <w:rFonts w:ascii="Times New Roman" w:eastAsia="Times New Roman" w:hAnsi="Times New Roman" w:cs="Times New Roman"/>
          <w:sz w:val="28"/>
          <w:szCs w:val="28"/>
        </w:rPr>
        <w:t>Механизмами реализации Программы являются: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активное развитие добровольческих объединений на базе учебных заведений, включая использование программ по обучению действием;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популяризация добровольческой деятельности в молодежной среде, с использованием электронных и печатных средств массовой информации, социальных сетей и информационно-телекоммуникационной сети "Интернет";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развитие и мониторинг инфраструктуры добровольчества, в том числе создание и развитие добровольческих организаций, привлекающих население к добровольческой деятельности;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совершенствование системы поощрения добровольческого труда;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совершенствование системы способов передачи полученных знаний и опыта между организациями, специалистами и добровольцами, включая проведение и участие в межрегиональных, всероссийских и международных мероприятиях, проектах, программах.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ab/>
        <w:t xml:space="preserve"> Главными исполнителями программы являются: МКУ «Отдел по молодежной политике, спорту и туризму Исполнительного комитета Рыбно-Слободского муниципального района Республики Татарстан»; отдел МВД России по Рыбно-Слободскому району; МКУ «Отдел образования Исполнительного комитета Рыбно-Слободского муниципального района Республики Татарстан»; МКУ «Отдел социально-культурной сферы Исполнительного комитета Рыбно-Слободского муниципального района Республики Татарстан», Финансово–бюджетная палата Рыбно-Слободского муниципального района Республики Татарстан, учреждения, организации, фонды, общественные объединения.</w:t>
      </w:r>
    </w:p>
    <w:p w:rsid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ab/>
        <w:t xml:space="preserve"> Исполнительный комитет Рыбно-Слободского муниципального района Республики Татарстан осуществляет руководство процессом развития добровольчества в пределах своих полномочий.</w:t>
      </w:r>
    </w:p>
    <w:p w:rsidR="00A201FA" w:rsidRPr="00757EE9" w:rsidRDefault="00A201FA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widowControl w:val="0"/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E9">
        <w:rPr>
          <w:rFonts w:ascii="Times New Roman" w:hAnsi="Times New Roman" w:cs="Times New Roman"/>
          <w:b/>
          <w:sz w:val="28"/>
          <w:szCs w:val="28"/>
        </w:rPr>
        <w:t>КРИТЕРИИ ЭФФЕКТИВНОСТИ РЕАЛИЗАЦИИ ПРОГРАММЫ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Реализация настоящей Программы позволит: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ежегодно вовлекать в добровольческую деятельность не менее 50 человек, в т.ч. из числа учащейся, студенческой, работающей и незанятой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создавать условия для устойчивого и планомерного развития молодежного добровольческого движения в Рыбно-Слободском муниципальном районе как элемента гражданского общества, способствующего формированию активной гражданской позиции и ответственности у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сформировать привлекательный образ добровольца у молодежи;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сформировать целостную устойчивую общественно-муниципальную систему поддержки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активизировать молодежь посредством вовлечения в общественную и профессиональную занятость в общественно полезной сфере на основе добровольчества;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Основными индикаторами оценки эффективности реализации настоящей Программы являются: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количественные показатели: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количество молодых людей, принимающих участие в добровольческой деятельности, в общем количестве молодежи, процентов;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количество добровольческих объединений и организаций в Рыбно-Слободском муниципальном районе;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количество поддержанных добровольческих инициатив.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качественные показатели: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повышение уровня общественной активности молодежи района и ее вовлеченности в решение проблем современного общества.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Сферы, в которых добровольцы оказывают услуги: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досуг детей, молодёжи, людей других возрастов;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социальная работа с подростками группы «риска»;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культурно-массовых мероприятий, акций;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работа с детьми с ограниченными возможностями, пожилыми людьми;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адресная помощь семьям, находящимся на социальном патронате, ветеранам ВОВ;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- благотворительная, гуманитарная помощь;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профилактика правонарушений и употребления психоактивных веществ в подростково-молодежной среде;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популяризация здорового образа жизни в подростково-молодежной среде;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связь с общественностью, СМИ;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- благоустройство территорий: мемориалов, захоронений, дворовых территорий, парков, скверов и т.д.;</w:t>
      </w:r>
    </w:p>
    <w:p w:rsidR="00757EE9" w:rsidRPr="00757EE9" w:rsidRDefault="00757EE9" w:rsidP="00757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E9">
        <w:rPr>
          <w:rFonts w:ascii="Times New Roman" w:hAnsi="Times New Roman" w:cs="Times New Roman"/>
          <w:b/>
          <w:sz w:val="28"/>
          <w:szCs w:val="28"/>
        </w:rPr>
        <w:t>РЕСУРСНОЕ ОБЕСПЕЧЕНИЕ МУНИЦИПАЛЬНОЙ ПРОГРАММЫ</w:t>
      </w:r>
    </w:p>
    <w:p w:rsidR="00757EE9" w:rsidRPr="00757EE9" w:rsidRDefault="00757EE9" w:rsidP="00757E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EE9">
        <w:rPr>
          <w:rFonts w:ascii="Times New Roman" w:hAnsi="Times New Roman" w:cs="Times New Roman"/>
          <w:color w:val="000000"/>
          <w:sz w:val="28"/>
          <w:szCs w:val="28"/>
        </w:rPr>
        <w:t>Финансирование Программы осуществляется за счет средств местного бюджета, дополнительных доходов и спонсорской помощи.</w:t>
      </w:r>
    </w:p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757EE9" w:rsidRPr="00757EE9" w:rsidSect="007C2B5C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:rsidR="00757EE9" w:rsidRPr="00757EE9" w:rsidRDefault="00757EE9" w:rsidP="00757E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</w:rPr>
        <w:t xml:space="preserve">ПЛАН МЕРОПРИЯТИЙ 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</w:rPr>
        <w:t xml:space="preserve">ПО РЕАЛИЗАЦИИ МУНИЦИПАЛЬНОЙ ПРОГРАММЫ </w:t>
      </w:r>
    </w:p>
    <w:p w:rsidR="00757EE9" w:rsidRPr="00757EE9" w:rsidRDefault="00757EE9" w:rsidP="00757E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4"/>
          <w:szCs w:val="28"/>
        </w:rPr>
        <w:t>«РАЗВИТИЕ ДОБРОВОЛЬЧЕСТВА В РЫБНО-СЛОБОДС</w:t>
      </w:r>
      <w:r w:rsidR="00DA5C7D">
        <w:rPr>
          <w:rFonts w:ascii="Times New Roman" w:eastAsia="Times New Roman" w:hAnsi="Times New Roman" w:cs="Times New Roman"/>
          <w:b/>
          <w:sz w:val="24"/>
          <w:szCs w:val="28"/>
        </w:rPr>
        <w:t>КОМ МУНИЦИПАЛЬНОМ РАЙОНЕ НА 2024 - 2026</w:t>
      </w:r>
      <w:r w:rsidRPr="00757EE9">
        <w:rPr>
          <w:rFonts w:ascii="Times New Roman" w:eastAsia="Times New Roman" w:hAnsi="Times New Roman" w:cs="Times New Roman"/>
          <w:b/>
          <w:sz w:val="24"/>
          <w:szCs w:val="28"/>
        </w:rPr>
        <w:t xml:space="preserve"> ГОДЫ»</w:t>
      </w:r>
    </w:p>
    <w:p w:rsidR="00757EE9" w:rsidRPr="00757EE9" w:rsidRDefault="00757EE9" w:rsidP="00757E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4678"/>
        <w:gridCol w:w="1559"/>
        <w:gridCol w:w="217"/>
        <w:gridCol w:w="15"/>
        <w:gridCol w:w="1469"/>
        <w:gridCol w:w="2268"/>
      </w:tblGrid>
      <w:tr w:rsidR="00757EE9" w:rsidRPr="00757EE9" w:rsidTr="007C2B5C">
        <w:trPr>
          <w:trHeight w:val="495"/>
        </w:trPr>
        <w:tc>
          <w:tcPr>
            <w:tcW w:w="567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678" w:type="dxa"/>
            <w:vMerge w:val="restart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5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финансирования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757EE9" w:rsidRPr="00757EE9" w:rsidTr="007C2B5C">
        <w:trPr>
          <w:trHeight w:val="330"/>
        </w:trPr>
        <w:tc>
          <w:tcPr>
            <w:tcW w:w="567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757EE9" w:rsidRPr="00757EE9" w:rsidRDefault="00DA5C7D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</w:t>
            </w:r>
            <w:r w:rsidR="00757EE9"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57EE9" w:rsidRPr="00757EE9" w:rsidRDefault="00DA5C7D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  <w:r w:rsidR="00757EE9"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DA5C7D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  <w:r w:rsidR="00757EE9"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мероприятий Всероссийского общественного движения «Волонтеры Победы»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проектов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сопровождение ветеранов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просветительских «Уроков Победы» в школах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rPr>
          <w:trHeight w:val="1769"/>
        </w:trPr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аллей славы, памятных мест и воинских захоронений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«ЭКОуборки»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просмотры фильмов, посвященных истории России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Лига интеллектуальных игр «РИСК» (разум, интуиция, скорость, команда)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проведение молодежных исторических квестов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«1941. Заполярье»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23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космонавтики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«Курская дуга»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21 августа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«Битва за Москву»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Проведение Всероссийских акций «Дни единых действий»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«Письмо Победы»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старт – 28 января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«Георгиевская ленточка»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старт – 22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 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«Дерево Победы»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старт – 23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«Обелиск!»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 мая – 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акция «Бессмертный полк»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флешмоб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Победы» 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 мая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«Мы – граждане России!»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 июня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«Свеча памяти»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 июня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 </w:t>
            </w:r>
          </w:p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Героев Отечества»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 декабря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и проведение республиканских акций «Дни единых действий Татарстана»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ко Дню рождения Геро</w:t>
            </w:r>
            <w:r w:rsidR="00C624EB">
              <w:rPr>
                <w:rFonts w:ascii="Times New Roman" w:eastAsia="Times New Roman" w:hAnsi="Times New Roman" w:cs="Times New Roman"/>
                <w:sz w:val="24"/>
                <w:szCs w:val="24"/>
              </w:rPr>
              <w:t>я Советского Союза Мусы Джалиля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«Посети ветерана»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23 февраля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«Женский день»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 марта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Адресная помощь ветеранам ВОВ и труженикам тыла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республиканских проектов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«Все краски мира»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Весенняя неделя добра</w:t>
            </w:r>
          </w:p>
        </w:tc>
        <w:tc>
          <w:tcPr>
            <w:tcW w:w="1559" w:type="dxa"/>
          </w:tcPr>
          <w:p w:rsidR="00757EE9" w:rsidRPr="00757EE9" w:rsidRDefault="000C7EBA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 22 по 28 апреля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Осенняя неделя добра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ГАУЗ  «Рыбно-Слободская центральная районная больница»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муниципальных проектов и конкурсов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«Добровольцы – это мы»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социальной защиты Министерства труда, занятости и социальной защиты Республики Татарстан в Рыбно-Слободском муниципальном районе,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#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КоррупциЯпротив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Сентябрь-декабрь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«Доброволец года»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Ноябрь-декабрь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Рыбно-Слободское отделение ТРО ВОД «Волонтеры Победы»,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Реализация</w:t>
            </w: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благотворительных акций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«Подари ребенку Новый год»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0C7EBA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7E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7E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детям», приуроченная Дню защиты детей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Июнь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пожилых людей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инвалидов 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Новогодние представления для детей с ограниченными возможностями здоровья, детей, состоящих на социальном патронате, пожилых и ветеранов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ГАУЗ «Рыбно-Слободская центральная районная больница»,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rPr>
          <w:trHeight w:val="2117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Адресная помощь семьям, состоящим на социальном патронате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ГАУЗ «Рыбно-Слободская центральная районная больница»,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  <w:tc>
          <w:tcPr>
            <w:tcW w:w="2268" w:type="dxa"/>
          </w:tcPr>
          <w:p w:rsidR="00757EE9" w:rsidRPr="00757EE9" w:rsidRDefault="00757EE9" w:rsidP="000C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Спонсорская помощь</w:t>
            </w:r>
          </w:p>
        </w:tc>
      </w:tr>
      <w:tr w:rsidR="00757EE9" w:rsidRPr="00757EE9" w:rsidTr="007C2B5C">
        <w:tc>
          <w:tcPr>
            <w:tcW w:w="15451" w:type="dxa"/>
            <w:gridSpan w:val="9"/>
          </w:tcPr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7EE9" w:rsidRPr="00757EE9" w:rsidRDefault="00757EE9" w:rsidP="00757EE9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Районные профилактические акции</w:t>
            </w:r>
          </w:p>
          <w:p w:rsidR="00757EE9" w:rsidRPr="00757EE9" w:rsidRDefault="00757EE9" w:rsidP="00757E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здоровья «Площадка ГТО»</w:t>
            </w:r>
          </w:p>
        </w:tc>
        <w:tc>
          <w:tcPr>
            <w:tcW w:w="1559" w:type="dxa"/>
          </w:tcPr>
          <w:p w:rsidR="00757EE9" w:rsidRPr="00757EE9" w:rsidRDefault="000C7EBA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757EE9"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«Молодежь за ЗОЖ! Присоединяйтесь!»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«Молодое поколение за здоровое будущее»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«Свободная жизнь»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«Помни меня» в рамках проведения Дня памяти умерших от СПИДа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МВД России по Рыбно-Слободскому району, 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C7EB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ГАУЗ «Рыбно-Слободская</w:t>
            </w: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757EE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центральная районная больница»</w:t>
            </w:r>
            <w:r w:rsidRPr="00757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ab/>
              <w:t>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57EE9" w:rsidRPr="00757EE9" w:rsidTr="007C2B5C">
        <w:trPr>
          <w:trHeight w:val="866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«Молодежь против курения. Навсегда!» в рамках Всемирного дня без табака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91" w:type="dxa"/>
            <w:gridSpan w:val="3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9" w:type="dxa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rPr>
          <w:trHeight w:val="1644"/>
        </w:trPr>
        <w:tc>
          <w:tcPr>
            <w:tcW w:w="567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«Жизнь дается только раз»</w:t>
            </w:r>
          </w:p>
        </w:tc>
        <w:tc>
          <w:tcPr>
            <w:tcW w:w="1559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по молодежной политике, спорту и туризму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образования Исполнительного комитета Рыбно-Слободского муниципального района РТ»,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 МВД России по Рыбно-Слободскому муниципальному району,</w:t>
            </w:r>
          </w:p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МКУ «Отдел социально-культурной сферы  Исполнительного комитета Рыбно-Слободского муниципального района РТ»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7EE9" w:rsidRPr="00757EE9" w:rsidTr="007C2B5C">
        <w:tc>
          <w:tcPr>
            <w:tcW w:w="9923" w:type="dxa"/>
            <w:gridSpan w:val="4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484" w:type="dxa"/>
            <w:gridSpan w:val="2"/>
            <w:tcBorders>
              <w:left w:val="single" w:sz="4" w:space="0" w:color="auto"/>
            </w:tcBorders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2268" w:type="dxa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757EE9" w:rsidRPr="00757EE9" w:rsidTr="007C2B5C">
        <w:tc>
          <w:tcPr>
            <w:tcW w:w="9923" w:type="dxa"/>
            <w:gridSpan w:val="4"/>
          </w:tcPr>
          <w:p w:rsidR="00757EE9" w:rsidRPr="00757EE9" w:rsidRDefault="00757EE9" w:rsidP="00757E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программе:</w:t>
            </w:r>
          </w:p>
        </w:tc>
        <w:tc>
          <w:tcPr>
            <w:tcW w:w="5528" w:type="dxa"/>
            <w:gridSpan w:val="5"/>
          </w:tcPr>
          <w:p w:rsidR="00757EE9" w:rsidRPr="00757EE9" w:rsidRDefault="00757EE9" w:rsidP="00757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</w:tbl>
    <w:p w:rsidR="00757EE9" w:rsidRPr="00757EE9" w:rsidRDefault="00757EE9" w:rsidP="00757E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tabs>
          <w:tab w:val="right" w:pos="145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757EE9" w:rsidRPr="00757EE9" w:rsidRDefault="00757EE9" w:rsidP="00757E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757EE9" w:rsidRPr="00757EE9" w:rsidSect="007C2B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7EE9" w:rsidRPr="00757EE9" w:rsidRDefault="00757EE9" w:rsidP="00757EE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>ПРОЕКТЫ И АКЦИИ, РЕАЛИЗУЕМЫЕ В РАМКАХ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>«РАЗВИТИЕ ДОБРОВОЛЬЧЕСТВА В РЫБНО-СЛОБОДСКОМ МУНИЦИПАЛЬНОМ РАЙОНЕ НА 2021 - 2023 ГОДЫ»</w:t>
      </w:r>
    </w:p>
    <w:p w:rsidR="00757EE9" w:rsidRPr="00757EE9" w:rsidRDefault="00757EE9" w:rsidP="00757E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Благотворительная акция «Подари ребенку Новый год!»,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>которая проводится с 1 по 25 декабря с целью сбора благотворительной помощи, сладких подарков для детей с ограниченными возможностями и детей, находящихся в трудной жизненной ситуации. Итог акции - проведение для них новогодних утренников и адресная помощь.</w:t>
      </w:r>
    </w:p>
    <w:p w:rsidR="00757EE9" w:rsidRPr="00757EE9" w:rsidRDefault="00757EE9" w:rsidP="00757E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</w:rPr>
        <w:t>Благотворительная акция «Помоги детям»</w:t>
      </w:r>
      <w:r w:rsidRPr="00757EE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проводится с 10 января по 31 декабря - сбор вещей от 0 до 15 лет для детей, находящихся в трудной жизненной ситуации, сбор продуктов, вещей для семей, находящихся на социальном патронате.</w:t>
      </w:r>
    </w:p>
    <w:p w:rsidR="00757EE9" w:rsidRPr="00757EE9" w:rsidRDefault="00757EE9" w:rsidP="00757E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Антикоррупционный проект</w:t>
      </w:r>
      <w:r w:rsidRPr="00757EE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#КоррупциЯпротив</w:t>
      </w:r>
      <w:r w:rsidRPr="00757E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757EE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который начал реализовывать в этом году.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Центр создает условия для формирования у молодых людей гражданской позиции в отношении коррупции, а именно: организует и проводит антикоррупционные мероприятия для молодежи с использованием инновационных форм работы.  В их число входят: занятия с элементами тренинга, беседы, мастер-классы, конкурсы, соц.опросы, тестирование, квесты, форумы и акции.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Добровольческие акции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7EE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«Весенняя неделя добра» и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Осе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нняя неделя добра - эстафета добрых дел </w:t>
      </w:r>
    </w:p>
    <w:p w:rsidR="00757EE9" w:rsidRPr="00757EE9" w:rsidRDefault="00757EE9" w:rsidP="00757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#ДОБРЫЙТАТАРСТАН #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  <w:lang w:val="tt-RU"/>
        </w:rPr>
        <w:t>МӘРХӘМӘТЛЕТАТАРСТАН</w:t>
      </w:r>
      <w:r w:rsidRPr="00757EE9">
        <w:rPr>
          <w:rFonts w:ascii="Times New Roman" w:eastAsia="Calibri" w:hAnsi="Times New Roman" w:cs="Times New Roman"/>
          <w:b/>
          <w:sz w:val="28"/>
          <w:szCs w:val="28"/>
          <w:u w:val="single"/>
        </w:rPr>
        <w:t>»</w:t>
      </w:r>
      <w:r w:rsidRPr="00757E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EE9">
        <w:rPr>
          <w:rFonts w:ascii="Times New Roman" w:eastAsia="Times New Roman" w:hAnsi="Times New Roman" w:cs="Times New Roman"/>
          <w:sz w:val="28"/>
          <w:szCs w:val="28"/>
        </w:rPr>
        <w:t>- целью которых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населения; популяризация идей, ценностей и практики добровольчества; укрепление сотрудничества между институтами гражданского общества и органами государственной власти в совместном решении социальных проблем. </w:t>
      </w: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EE9" w:rsidRPr="00757EE9" w:rsidRDefault="00757EE9" w:rsidP="00757EE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57EE9" w:rsidRPr="00757EE9" w:rsidSect="007C2B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A09371F"/>
    <w:multiLevelType w:val="hybridMultilevel"/>
    <w:tmpl w:val="BE706B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F489A"/>
    <w:multiLevelType w:val="hybridMultilevel"/>
    <w:tmpl w:val="178A4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22C3B"/>
    <w:multiLevelType w:val="hybridMultilevel"/>
    <w:tmpl w:val="7FBA7662"/>
    <w:lvl w:ilvl="0" w:tplc="E1AAFAF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6B333E"/>
    <w:multiLevelType w:val="hybridMultilevel"/>
    <w:tmpl w:val="B472ECBA"/>
    <w:lvl w:ilvl="0" w:tplc="6B727436">
      <w:start w:val="1"/>
      <w:numFmt w:val="decimal"/>
      <w:lvlText w:val="%1."/>
      <w:lvlJc w:val="left"/>
      <w:pPr>
        <w:ind w:left="-74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36342AC1"/>
    <w:multiLevelType w:val="hybridMultilevel"/>
    <w:tmpl w:val="CFC67D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E216E"/>
    <w:multiLevelType w:val="multilevel"/>
    <w:tmpl w:val="3176F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52C79BB"/>
    <w:multiLevelType w:val="hybridMultilevel"/>
    <w:tmpl w:val="3C1EBF32"/>
    <w:lvl w:ilvl="0" w:tplc="D42635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91E6E"/>
    <w:multiLevelType w:val="hybridMultilevel"/>
    <w:tmpl w:val="54000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52190"/>
    <w:multiLevelType w:val="hybridMultilevel"/>
    <w:tmpl w:val="FAD6A698"/>
    <w:lvl w:ilvl="0" w:tplc="DB32ADB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863F2E"/>
    <w:multiLevelType w:val="hybridMultilevel"/>
    <w:tmpl w:val="19460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413907"/>
    <w:multiLevelType w:val="hybridMultilevel"/>
    <w:tmpl w:val="951E2362"/>
    <w:lvl w:ilvl="0" w:tplc="793A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F84BB1"/>
    <w:multiLevelType w:val="hybridMultilevel"/>
    <w:tmpl w:val="0032BE2A"/>
    <w:lvl w:ilvl="0" w:tplc="E54E80A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3">
    <w:nsid w:val="71A04CFE"/>
    <w:multiLevelType w:val="hybridMultilevel"/>
    <w:tmpl w:val="C6540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2073466"/>
    <w:multiLevelType w:val="multilevel"/>
    <w:tmpl w:val="B00404F6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85238"/>
    <w:multiLevelType w:val="hybridMultilevel"/>
    <w:tmpl w:val="0CC8B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6"/>
  </w:num>
  <w:num w:numId="5">
    <w:abstractNumId w:val="3"/>
  </w:num>
  <w:num w:numId="6">
    <w:abstractNumId w:val="0"/>
  </w:num>
  <w:num w:numId="7">
    <w:abstractNumId w:val="13"/>
  </w:num>
  <w:num w:numId="8">
    <w:abstractNumId w:val="9"/>
  </w:num>
  <w:num w:numId="9">
    <w:abstractNumId w:val="11"/>
  </w:num>
  <w:num w:numId="10">
    <w:abstractNumId w:val="8"/>
  </w:num>
  <w:num w:numId="11">
    <w:abstractNumId w:val="15"/>
  </w:num>
  <w:num w:numId="12">
    <w:abstractNumId w:val="2"/>
  </w:num>
  <w:num w:numId="13">
    <w:abstractNumId w:val="10"/>
  </w:num>
  <w:num w:numId="14">
    <w:abstractNumId w:val="1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75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C7EBA"/>
    <w:rsid w:val="000D23C9"/>
    <w:rsid w:val="000D3D87"/>
    <w:rsid w:val="000E51E2"/>
    <w:rsid w:val="000F6DA7"/>
    <w:rsid w:val="00100BCE"/>
    <w:rsid w:val="00102832"/>
    <w:rsid w:val="00107B13"/>
    <w:rsid w:val="001130E4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17C7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3BB8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28A9"/>
    <w:rsid w:val="00303652"/>
    <w:rsid w:val="00307375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27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303B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57EE9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2B5C"/>
    <w:rsid w:val="007C3D16"/>
    <w:rsid w:val="007C56F9"/>
    <w:rsid w:val="007C666A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20B75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1FA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326E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24EB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B550A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437A9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A5C7D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59A6"/>
    <w:rsid w:val="00F066BA"/>
    <w:rsid w:val="00F14563"/>
    <w:rsid w:val="00F158EE"/>
    <w:rsid w:val="00F15AB5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"/>
    <w:qFormat/>
    <w:rsid w:val="00757EE9"/>
    <w:pPr>
      <w:keepNext/>
      <w:spacing w:after="0" w:line="240" w:lineRule="auto"/>
      <w:jc w:val="center"/>
      <w:outlineLvl w:val="0"/>
    </w:pPr>
    <w:rPr>
      <w:rFonts w:ascii="Tatar Antiqua" w:eastAsia="Times New Roman" w:hAnsi="Tatar Antiqua" w:cs="Times New Roman"/>
      <w:sz w:val="24"/>
      <w:szCs w:val="24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"/>
    <w:semiHidden/>
    <w:unhideWhenUsed/>
    <w:qFormat/>
    <w:rsid w:val="00757E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styleId="3">
    <w:name w:val="heading 3"/>
    <w:basedOn w:val="a"/>
    <w:next w:val="a"/>
    <w:link w:val="30"/>
    <w:uiPriority w:val="9"/>
    <w:unhideWhenUsed/>
    <w:qFormat/>
    <w:rsid w:val="00757EE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8">
    <w:name w:val="heading 8"/>
    <w:aliases w:val="not In use"/>
    <w:basedOn w:val="a"/>
    <w:next w:val="a"/>
    <w:link w:val="80"/>
    <w:uiPriority w:val="9"/>
    <w:semiHidden/>
    <w:unhideWhenUsed/>
    <w:qFormat/>
    <w:rsid w:val="00757EE9"/>
    <w:pPr>
      <w:keepNext/>
      <w:spacing w:after="0" w:line="240" w:lineRule="auto"/>
      <w:jc w:val="center"/>
      <w:outlineLvl w:val="7"/>
    </w:pPr>
    <w:rPr>
      <w:rFonts w:ascii="Tatar Antiqua" w:eastAsia="Times New Roman" w:hAnsi="Tatar Antiqua" w:cs="Times New Roman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"/>
    <w:rsid w:val="00757EE9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"/>
    <w:semiHidden/>
    <w:rsid w:val="00757EE9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"/>
    <w:rsid w:val="00757E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"/>
    <w:semiHidden/>
    <w:rsid w:val="00757EE9"/>
    <w:rPr>
      <w:rFonts w:ascii="Tatar Antiqua" w:eastAsia="Times New Roman" w:hAnsi="Tatar Antiqua" w:cs="Times New Roman"/>
      <w:b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57EE9"/>
  </w:style>
  <w:style w:type="character" w:styleId="a3">
    <w:name w:val="Hyperlink"/>
    <w:basedOn w:val="a0"/>
    <w:unhideWhenUsed/>
    <w:rsid w:val="00757EE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757EE9"/>
    <w:pPr>
      <w:tabs>
        <w:tab w:val="center" w:pos="4153"/>
        <w:tab w:val="right" w:pos="8306"/>
      </w:tabs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5">
    <w:name w:val="Верхний колонтитул Знак"/>
    <w:basedOn w:val="a0"/>
    <w:link w:val="a4"/>
    <w:semiHidden/>
    <w:rsid w:val="00757EE9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No Spacing"/>
    <w:link w:val="a7"/>
    <w:uiPriority w:val="1"/>
    <w:qFormat/>
    <w:rsid w:val="00757E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757EE9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75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uiPriority w:val="99"/>
    <w:rsid w:val="00757EE9"/>
    <w:pPr>
      <w:snapToGrid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57E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7EE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link w:val="ad"/>
    <w:uiPriority w:val="11"/>
    <w:qFormat/>
    <w:rsid w:val="00757EE9"/>
    <w:pPr>
      <w:spacing w:after="0" w:line="360" w:lineRule="auto"/>
      <w:ind w:right="-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uiPriority w:val="11"/>
    <w:rsid w:val="00757E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57EE9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59"/>
    <w:rsid w:val="00757EE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aliases w:val="Заголовок 1 Знак Знак Знак1,новая страница Знак1,Chapter Знак1,Part Знак1,OG Heading 1 Знак1,РАЗДЕЛ Знак1,Heading Section Знак1,Heading Section Знак Знак Знак1"/>
    <w:basedOn w:val="a0"/>
    <w:rsid w:val="0075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aliases w:val="111 Знак1,H2 Знак1,- 1.1 Знак1,Section Знак1,hseHeading 2 Знак1,OG Heading 2 Знак1"/>
    <w:basedOn w:val="a0"/>
    <w:uiPriority w:val="99"/>
    <w:semiHidden/>
    <w:rsid w:val="00757E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757E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757EE9"/>
  </w:style>
  <w:style w:type="character" w:customStyle="1" w:styleId="af1">
    <w:name w:val="Основной текст Знак"/>
    <w:basedOn w:val="a0"/>
    <w:link w:val="af2"/>
    <w:semiHidden/>
    <w:rsid w:val="00757EE9"/>
    <w:rPr>
      <w:rFonts w:ascii="Lucida Sans Unicode" w:hAnsi="Lucida Sans Unicode" w:cs="Lucida Sans Unicode"/>
      <w:sz w:val="21"/>
      <w:szCs w:val="21"/>
      <w:shd w:val="clear" w:color="auto" w:fill="FFFFFF"/>
    </w:rPr>
  </w:style>
  <w:style w:type="paragraph" w:styleId="af2">
    <w:name w:val="Body Text"/>
    <w:basedOn w:val="a"/>
    <w:link w:val="af1"/>
    <w:semiHidden/>
    <w:unhideWhenUsed/>
    <w:rsid w:val="00757EE9"/>
    <w:pPr>
      <w:widowControl w:val="0"/>
      <w:shd w:val="clear" w:color="auto" w:fill="FFFFFF"/>
      <w:spacing w:after="0" w:line="298" w:lineRule="exact"/>
    </w:pPr>
    <w:rPr>
      <w:rFonts w:ascii="Lucida Sans Unicode" w:hAnsi="Lucida Sans Unicode" w:cs="Lucida Sans Unicode"/>
      <w:sz w:val="21"/>
      <w:szCs w:val="21"/>
    </w:rPr>
  </w:style>
  <w:style w:type="character" w:customStyle="1" w:styleId="14">
    <w:name w:val="Основной текст Знак1"/>
    <w:basedOn w:val="a0"/>
    <w:uiPriority w:val="99"/>
    <w:semiHidden/>
    <w:rsid w:val="00757EE9"/>
  </w:style>
  <w:style w:type="character" w:customStyle="1" w:styleId="22">
    <w:name w:val="Основной текст 2 Знак"/>
    <w:basedOn w:val="a0"/>
    <w:link w:val="23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57EE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757EE9"/>
  </w:style>
  <w:style w:type="paragraph" w:customStyle="1" w:styleId="Style2">
    <w:name w:val="Style2"/>
    <w:basedOn w:val="a"/>
    <w:rsid w:val="00757EE9"/>
    <w:pPr>
      <w:widowControl w:val="0"/>
      <w:autoSpaceDE w:val="0"/>
      <w:autoSpaceDN w:val="0"/>
      <w:adjustRightInd w:val="0"/>
      <w:spacing w:after="0" w:line="324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_"/>
    <w:basedOn w:val="a0"/>
    <w:link w:val="24"/>
    <w:locked/>
    <w:rsid w:val="00757E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3"/>
    <w:rsid w:val="00757EE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757EE9"/>
    <w:rPr>
      <w:rFonts w:ascii="Lucida Sans Unicode" w:hAnsi="Lucida Sans Unicode" w:cs="Lucida Sans Unicode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</w:rPr>
  </w:style>
  <w:style w:type="character" w:customStyle="1" w:styleId="6">
    <w:name w:val="Основной текст (6)_"/>
    <w:basedOn w:val="a0"/>
    <w:link w:val="61"/>
    <w:locked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  <w:b/>
      <w:bCs/>
      <w:sz w:val="21"/>
      <w:szCs w:val="21"/>
    </w:rPr>
  </w:style>
  <w:style w:type="character" w:customStyle="1" w:styleId="af4">
    <w:name w:val="Колонтитул_"/>
    <w:basedOn w:val="a0"/>
    <w:link w:val="15"/>
    <w:locked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4"/>
    <w:rsid w:val="00757EE9"/>
    <w:pPr>
      <w:widowControl w:val="0"/>
      <w:shd w:val="clear" w:color="auto" w:fill="FFFFFF"/>
      <w:spacing w:after="0" w:line="240" w:lineRule="atLeast"/>
      <w:jc w:val="right"/>
    </w:pPr>
    <w:rPr>
      <w:rFonts w:ascii="Lucida Sans Unicode" w:hAnsi="Lucida Sans Unicode" w:cs="Lucida Sans Unicode"/>
      <w:sz w:val="18"/>
      <w:szCs w:val="18"/>
    </w:rPr>
  </w:style>
  <w:style w:type="paragraph" w:customStyle="1" w:styleId="FORMATTEXT">
    <w:name w:val=".FORMAT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af5">
    <w:name w:val="Таблицы (моноширинный)"/>
    <w:basedOn w:val="a"/>
    <w:next w:val="a"/>
    <w:rsid w:val="00757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</w:rPr>
  </w:style>
  <w:style w:type="character" w:customStyle="1" w:styleId="FontStyle12">
    <w:name w:val="Font Style12"/>
    <w:basedOn w:val="a0"/>
    <w:rsid w:val="00757EE9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Основной текст1"/>
    <w:basedOn w:val="af3"/>
    <w:rsid w:val="00757EE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757EE9"/>
    <w:rPr>
      <w:rFonts w:ascii="Lucida Sans Unicode" w:hAnsi="Lucida Sans Unicode" w:cs="Lucida Sans Unicode"/>
      <w:shd w:val="clear" w:color="auto" w:fill="FFFFFF"/>
    </w:rPr>
  </w:style>
  <w:style w:type="character" w:customStyle="1" w:styleId="60">
    <w:name w:val="Основной текст (6)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af6">
    <w:name w:val="Колонтитул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71">
    <w:name w:val="Основной текст + 71"/>
    <w:aliases w:val="5 pt1,Интервал -1 pt1"/>
    <w:basedOn w:val="af1"/>
    <w:rsid w:val="00757EE9"/>
    <w:rPr>
      <w:rFonts w:ascii="Lucida Sans Unicode" w:hAnsi="Lucida Sans Unicode" w:cs="Lucida Sans Unicode" w:hint="default"/>
      <w:strike w:val="0"/>
      <w:dstrike w:val="0"/>
      <w:spacing w:val="-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31">
    <w:name w:val="Колонтитул3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25">
    <w:name w:val="Колонтитул2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62">
    <w:name w:val="Основной текст (6) + Не полужирный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620">
    <w:name w:val="Основной текст (6)2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styleId="af7">
    <w:name w:val="Emphasis"/>
    <w:basedOn w:val="a0"/>
    <w:qFormat/>
    <w:rsid w:val="00757EE9"/>
    <w:rPr>
      <w:i/>
      <w:iCs/>
    </w:rPr>
  </w:style>
  <w:style w:type="paragraph" w:customStyle="1" w:styleId="100">
    <w:name w:val="Основной текст10"/>
    <w:basedOn w:val="a"/>
    <w:rsid w:val="00757EE9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8">
    <w:name w:val="Title"/>
    <w:basedOn w:val="a"/>
    <w:link w:val="af9"/>
    <w:qFormat/>
    <w:rsid w:val="00757E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9">
    <w:name w:val="Название Знак"/>
    <w:basedOn w:val="a0"/>
    <w:link w:val="af8"/>
    <w:rsid w:val="00757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57E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uiPriority w:val="22"/>
    <w:qFormat/>
    <w:rsid w:val="00757EE9"/>
    <w:rPr>
      <w:b/>
      <w:bCs/>
    </w:rPr>
  </w:style>
  <w:style w:type="character" w:customStyle="1" w:styleId="FontStyle16">
    <w:name w:val="Font Style16"/>
    <w:basedOn w:val="a0"/>
    <w:uiPriority w:val="99"/>
    <w:rsid w:val="007C666A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Заголовок 1 Знак Знак,новая страница,Chapter,Part,OG Heading 1,РАЗДЕЛ,Heading Section,Heading Section Знак Знак"/>
    <w:basedOn w:val="a"/>
    <w:next w:val="a"/>
    <w:link w:val="10"/>
    <w:uiPriority w:val="9"/>
    <w:qFormat/>
    <w:rsid w:val="00757EE9"/>
    <w:pPr>
      <w:keepNext/>
      <w:spacing w:after="0" w:line="240" w:lineRule="auto"/>
      <w:jc w:val="center"/>
      <w:outlineLvl w:val="0"/>
    </w:pPr>
    <w:rPr>
      <w:rFonts w:ascii="Tatar Antiqua" w:eastAsia="Times New Roman" w:hAnsi="Tatar Antiqua" w:cs="Times New Roman"/>
      <w:sz w:val="24"/>
      <w:szCs w:val="24"/>
      <w:lang w:val="tt-RU"/>
    </w:rPr>
  </w:style>
  <w:style w:type="paragraph" w:styleId="2">
    <w:name w:val="heading 2"/>
    <w:aliases w:val="111,H2,- 1.1,Section,hseHeading 2,OG Heading 2"/>
    <w:basedOn w:val="a"/>
    <w:next w:val="a"/>
    <w:link w:val="20"/>
    <w:uiPriority w:val="9"/>
    <w:semiHidden/>
    <w:unhideWhenUsed/>
    <w:qFormat/>
    <w:rsid w:val="00757EE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tt-RU"/>
    </w:rPr>
  </w:style>
  <w:style w:type="paragraph" w:styleId="3">
    <w:name w:val="heading 3"/>
    <w:basedOn w:val="a"/>
    <w:next w:val="a"/>
    <w:link w:val="30"/>
    <w:uiPriority w:val="9"/>
    <w:unhideWhenUsed/>
    <w:qFormat/>
    <w:rsid w:val="00757EE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8">
    <w:name w:val="heading 8"/>
    <w:aliases w:val="not In use"/>
    <w:basedOn w:val="a"/>
    <w:next w:val="a"/>
    <w:link w:val="80"/>
    <w:uiPriority w:val="9"/>
    <w:semiHidden/>
    <w:unhideWhenUsed/>
    <w:qFormat/>
    <w:rsid w:val="00757EE9"/>
    <w:pPr>
      <w:keepNext/>
      <w:spacing w:after="0" w:line="240" w:lineRule="auto"/>
      <w:jc w:val="center"/>
      <w:outlineLvl w:val="7"/>
    </w:pPr>
    <w:rPr>
      <w:rFonts w:ascii="Tatar Antiqua" w:eastAsia="Times New Roman" w:hAnsi="Tatar Antiqua" w:cs="Times New Roman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,новая страница Знак,Chapter Знак,Part Знак,OG Heading 1 Знак,РАЗДЕЛ Знак,Heading Section Знак,Heading Section Знак Знак Знак"/>
    <w:basedOn w:val="a0"/>
    <w:link w:val="1"/>
    <w:uiPriority w:val="9"/>
    <w:rsid w:val="00757EE9"/>
    <w:rPr>
      <w:rFonts w:ascii="Tatar Antiqua" w:eastAsia="Times New Roman" w:hAnsi="Tatar Antiqua" w:cs="Times New Roman"/>
      <w:sz w:val="24"/>
      <w:szCs w:val="24"/>
      <w:lang w:val="tt-RU" w:eastAsia="ru-RU"/>
    </w:rPr>
  </w:style>
  <w:style w:type="character" w:customStyle="1" w:styleId="20">
    <w:name w:val="Заголовок 2 Знак"/>
    <w:aliases w:val="111 Знак,H2 Знак,- 1.1 Знак,Section Знак,hseHeading 2 Знак,OG Heading 2 Знак"/>
    <w:basedOn w:val="a0"/>
    <w:link w:val="2"/>
    <w:uiPriority w:val="9"/>
    <w:semiHidden/>
    <w:rsid w:val="00757EE9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30">
    <w:name w:val="Заголовок 3 Знак"/>
    <w:basedOn w:val="a0"/>
    <w:link w:val="3"/>
    <w:uiPriority w:val="9"/>
    <w:rsid w:val="00757E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aliases w:val="not In use Знак"/>
    <w:basedOn w:val="a0"/>
    <w:link w:val="8"/>
    <w:uiPriority w:val="9"/>
    <w:semiHidden/>
    <w:rsid w:val="00757EE9"/>
    <w:rPr>
      <w:rFonts w:ascii="Tatar Antiqua" w:eastAsia="Times New Roman" w:hAnsi="Tatar Antiqua" w:cs="Times New Roman"/>
      <w:b/>
      <w:szCs w:val="20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757EE9"/>
  </w:style>
  <w:style w:type="character" w:styleId="a3">
    <w:name w:val="Hyperlink"/>
    <w:basedOn w:val="a0"/>
    <w:unhideWhenUsed/>
    <w:rsid w:val="00757EE9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757EE9"/>
    <w:pPr>
      <w:tabs>
        <w:tab w:val="center" w:pos="4153"/>
        <w:tab w:val="right" w:pos="8306"/>
      </w:tabs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5">
    <w:name w:val="Верхний колонтитул Знак"/>
    <w:basedOn w:val="a0"/>
    <w:link w:val="a4"/>
    <w:semiHidden/>
    <w:rsid w:val="00757EE9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6">
    <w:name w:val="No Spacing"/>
    <w:link w:val="a7"/>
    <w:uiPriority w:val="1"/>
    <w:qFormat/>
    <w:rsid w:val="00757E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757EE9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757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">
    <w:name w:val="Preformat"/>
    <w:uiPriority w:val="99"/>
    <w:rsid w:val="00757EE9"/>
    <w:pPr>
      <w:snapToGrid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57E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7EE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link w:val="ad"/>
    <w:uiPriority w:val="11"/>
    <w:qFormat/>
    <w:rsid w:val="00757EE9"/>
    <w:pPr>
      <w:spacing w:after="0" w:line="360" w:lineRule="auto"/>
      <w:ind w:right="-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Подзаголовок Знак"/>
    <w:basedOn w:val="a0"/>
    <w:link w:val="ac"/>
    <w:uiPriority w:val="11"/>
    <w:rsid w:val="00757E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757EE9"/>
    <w:pPr>
      <w:ind w:left="720"/>
      <w:contextualSpacing/>
    </w:pPr>
  </w:style>
  <w:style w:type="table" w:customStyle="1" w:styleId="12">
    <w:name w:val="Сетка таблицы1"/>
    <w:basedOn w:val="a1"/>
    <w:next w:val="a9"/>
    <w:uiPriority w:val="59"/>
    <w:rsid w:val="00757EE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aliases w:val="Заголовок 1 Знак Знак Знак1,новая страница Знак1,Chapter Знак1,Part Знак1,OG Heading 1 Знак1,РАЗДЕЛ Знак1,Heading Section Знак1,Heading Section Знак Знак Знак1"/>
    <w:basedOn w:val="a0"/>
    <w:rsid w:val="00757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aliases w:val="111 Знак1,H2 Знак1,- 1.1 Знак1,Section Знак1,hseHeading 2 Знак1,OG Heading 2 Знак1"/>
    <w:basedOn w:val="a0"/>
    <w:uiPriority w:val="99"/>
    <w:semiHidden/>
    <w:rsid w:val="00757E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757E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757EE9"/>
  </w:style>
  <w:style w:type="character" w:customStyle="1" w:styleId="af1">
    <w:name w:val="Основной текст Знак"/>
    <w:basedOn w:val="a0"/>
    <w:link w:val="af2"/>
    <w:semiHidden/>
    <w:rsid w:val="00757EE9"/>
    <w:rPr>
      <w:rFonts w:ascii="Lucida Sans Unicode" w:hAnsi="Lucida Sans Unicode" w:cs="Lucida Sans Unicode"/>
      <w:sz w:val="21"/>
      <w:szCs w:val="21"/>
      <w:shd w:val="clear" w:color="auto" w:fill="FFFFFF"/>
    </w:rPr>
  </w:style>
  <w:style w:type="paragraph" w:styleId="af2">
    <w:name w:val="Body Text"/>
    <w:basedOn w:val="a"/>
    <w:link w:val="af1"/>
    <w:semiHidden/>
    <w:unhideWhenUsed/>
    <w:rsid w:val="00757EE9"/>
    <w:pPr>
      <w:widowControl w:val="0"/>
      <w:shd w:val="clear" w:color="auto" w:fill="FFFFFF"/>
      <w:spacing w:after="0" w:line="298" w:lineRule="exact"/>
    </w:pPr>
    <w:rPr>
      <w:rFonts w:ascii="Lucida Sans Unicode" w:hAnsi="Lucida Sans Unicode" w:cs="Lucida Sans Unicode"/>
      <w:sz w:val="21"/>
      <w:szCs w:val="21"/>
    </w:rPr>
  </w:style>
  <w:style w:type="character" w:customStyle="1" w:styleId="14">
    <w:name w:val="Основной текст Знак1"/>
    <w:basedOn w:val="a0"/>
    <w:uiPriority w:val="99"/>
    <w:semiHidden/>
    <w:rsid w:val="00757EE9"/>
  </w:style>
  <w:style w:type="character" w:customStyle="1" w:styleId="22">
    <w:name w:val="Основной текст 2 Знак"/>
    <w:basedOn w:val="a0"/>
    <w:link w:val="23"/>
    <w:uiPriority w:val="99"/>
    <w:semiHidden/>
    <w:rsid w:val="00757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757EE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757EE9"/>
  </w:style>
  <w:style w:type="paragraph" w:customStyle="1" w:styleId="Style2">
    <w:name w:val="Style2"/>
    <w:basedOn w:val="a"/>
    <w:rsid w:val="00757EE9"/>
    <w:pPr>
      <w:widowControl w:val="0"/>
      <w:autoSpaceDE w:val="0"/>
      <w:autoSpaceDN w:val="0"/>
      <w:adjustRightInd w:val="0"/>
      <w:spacing w:after="0" w:line="324" w:lineRule="exact"/>
      <w:ind w:firstLine="39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_"/>
    <w:basedOn w:val="a0"/>
    <w:link w:val="24"/>
    <w:locked/>
    <w:rsid w:val="00757E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3"/>
    <w:rsid w:val="00757EE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1"/>
    <w:locked/>
    <w:rsid w:val="00757EE9"/>
    <w:rPr>
      <w:rFonts w:ascii="Lucida Sans Unicode" w:hAnsi="Lucida Sans Unicode" w:cs="Lucida Sans Unicode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</w:rPr>
  </w:style>
  <w:style w:type="character" w:customStyle="1" w:styleId="6">
    <w:name w:val="Основной текст (6)_"/>
    <w:basedOn w:val="a0"/>
    <w:link w:val="61"/>
    <w:locked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757EE9"/>
    <w:pPr>
      <w:widowControl w:val="0"/>
      <w:shd w:val="clear" w:color="auto" w:fill="FFFFFF"/>
      <w:spacing w:after="0" w:line="240" w:lineRule="atLeast"/>
      <w:jc w:val="center"/>
    </w:pPr>
    <w:rPr>
      <w:rFonts w:ascii="Lucida Sans Unicode" w:hAnsi="Lucida Sans Unicode" w:cs="Lucida Sans Unicode"/>
      <w:b/>
      <w:bCs/>
      <w:sz w:val="21"/>
      <w:szCs w:val="21"/>
    </w:rPr>
  </w:style>
  <w:style w:type="character" w:customStyle="1" w:styleId="af4">
    <w:name w:val="Колонтитул_"/>
    <w:basedOn w:val="a0"/>
    <w:link w:val="15"/>
    <w:locked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4"/>
    <w:rsid w:val="00757EE9"/>
    <w:pPr>
      <w:widowControl w:val="0"/>
      <w:shd w:val="clear" w:color="auto" w:fill="FFFFFF"/>
      <w:spacing w:after="0" w:line="240" w:lineRule="atLeast"/>
      <w:jc w:val="right"/>
    </w:pPr>
    <w:rPr>
      <w:rFonts w:ascii="Lucida Sans Unicode" w:hAnsi="Lucida Sans Unicode" w:cs="Lucida Sans Unicode"/>
      <w:sz w:val="18"/>
      <w:szCs w:val="18"/>
    </w:rPr>
  </w:style>
  <w:style w:type="paragraph" w:customStyle="1" w:styleId="FORMATTEXT">
    <w:name w:val=".FORMAT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757E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af5">
    <w:name w:val="Таблицы (моноширинный)"/>
    <w:basedOn w:val="a"/>
    <w:next w:val="a"/>
    <w:rsid w:val="00757E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</w:rPr>
  </w:style>
  <w:style w:type="character" w:customStyle="1" w:styleId="FontStyle12">
    <w:name w:val="Font Style12"/>
    <w:basedOn w:val="a0"/>
    <w:rsid w:val="00757EE9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Основной текст1"/>
    <w:basedOn w:val="af3"/>
    <w:rsid w:val="00757EE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50">
    <w:name w:val="Основной текст (5)"/>
    <w:basedOn w:val="5"/>
    <w:rsid w:val="00757EE9"/>
    <w:rPr>
      <w:rFonts w:ascii="Lucida Sans Unicode" w:hAnsi="Lucida Sans Unicode" w:cs="Lucida Sans Unicode"/>
      <w:shd w:val="clear" w:color="auto" w:fill="FFFFFF"/>
    </w:rPr>
  </w:style>
  <w:style w:type="character" w:customStyle="1" w:styleId="60">
    <w:name w:val="Основной текст (6)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af6">
    <w:name w:val="Колонтитул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71">
    <w:name w:val="Основной текст + 71"/>
    <w:aliases w:val="5 pt1,Интервал -1 pt1"/>
    <w:basedOn w:val="af1"/>
    <w:rsid w:val="00757EE9"/>
    <w:rPr>
      <w:rFonts w:ascii="Lucida Sans Unicode" w:hAnsi="Lucida Sans Unicode" w:cs="Lucida Sans Unicode" w:hint="default"/>
      <w:strike w:val="0"/>
      <w:dstrike w:val="0"/>
      <w:spacing w:val="-20"/>
      <w:sz w:val="15"/>
      <w:szCs w:val="15"/>
      <w:u w:val="none"/>
      <w:effect w:val="none"/>
      <w:shd w:val="clear" w:color="auto" w:fill="FFFFFF"/>
      <w:lang w:val="en-US" w:eastAsia="en-US"/>
    </w:rPr>
  </w:style>
  <w:style w:type="character" w:customStyle="1" w:styleId="31">
    <w:name w:val="Колонтитул3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25">
    <w:name w:val="Колонтитул2"/>
    <w:basedOn w:val="af4"/>
    <w:rsid w:val="00757EE9"/>
    <w:rPr>
      <w:rFonts w:ascii="Lucida Sans Unicode" w:hAnsi="Lucida Sans Unicode" w:cs="Lucida Sans Unicode"/>
      <w:sz w:val="18"/>
      <w:szCs w:val="18"/>
      <w:shd w:val="clear" w:color="auto" w:fill="FFFFFF"/>
    </w:rPr>
  </w:style>
  <w:style w:type="character" w:customStyle="1" w:styleId="62">
    <w:name w:val="Основной текст (6) + Не полужирный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customStyle="1" w:styleId="620">
    <w:name w:val="Основной текст (6)2"/>
    <w:basedOn w:val="6"/>
    <w:rsid w:val="00757EE9"/>
    <w:rPr>
      <w:rFonts w:ascii="Lucida Sans Unicode" w:hAnsi="Lucida Sans Unicode" w:cs="Lucida Sans Unicode"/>
      <w:b/>
      <w:bCs/>
      <w:sz w:val="21"/>
      <w:szCs w:val="21"/>
      <w:shd w:val="clear" w:color="auto" w:fill="FFFFFF"/>
    </w:rPr>
  </w:style>
  <w:style w:type="character" w:styleId="af7">
    <w:name w:val="Emphasis"/>
    <w:basedOn w:val="a0"/>
    <w:qFormat/>
    <w:rsid w:val="00757EE9"/>
    <w:rPr>
      <w:i/>
      <w:iCs/>
    </w:rPr>
  </w:style>
  <w:style w:type="paragraph" w:customStyle="1" w:styleId="100">
    <w:name w:val="Основной текст10"/>
    <w:basedOn w:val="a"/>
    <w:rsid w:val="00757EE9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Normal">
    <w:name w:val="ConsPlusNormal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5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8">
    <w:name w:val="Title"/>
    <w:basedOn w:val="a"/>
    <w:link w:val="af9"/>
    <w:qFormat/>
    <w:rsid w:val="00757E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9">
    <w:name w:val="Название Знак"/>
    <w:basedOn w:val="a0"/>
    <w:link w:val="af8"/>
    <w:rsid w:val="00757E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57E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0">
    <w:name w:val="formattext"/>
    <w:basedOn w:val="a"/>
    <w:rsid w:val="00757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trong"/>
    <w:uiPriority w:val="22"/>
    <w:qFormat/>
    <w:rsid w:val="00757EE9"/>
    <w:rPr>
      <w:b/>
      <w:bCs/>
    </w:rPr>
  </w:style>
  <w:style w:type="character" w:customStyle="1" w:styleId="FontStyle16">
    <w:name w:val="Font Style16"/>
    <w:basedOn w:val="a0"/>
    <w:uiPriority w:val="99"/>
    <w:rsid w:val="007C666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ibnaya-sloboda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5914</Words>
  <Characters>33712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2024-05-03T13:40:00Z</cp:lastPrinted>
  <dcterms:created xsi:type="dcterms:W3CDTF">2024-05-03T13:40:00Z</dcterms:created>
  <dcterms:modified xsi:type="dcterms:W3CDTF">2024-05-03T13:40:00Z</dcterms:modified>
</cp:coreProperties>
</file>